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76" w:lineRule="auto"/>
        <w:rPr>
          <w:rFonts w:ascii="Roboto" w:cs="Roboto" w:eastAsia="Roboto" w:hAnsi="Roboto"/>
          <w:color w:val="f58a51"/>
          <w:sz w:val="24"/>
          <w:szCs w:val="24"/>
        </w:rPr>
      </w:pPr>
      <w:bookmarkStart w:colFirst="0" w:colLast="0" w:name="_ivfo0wvllsaz" w:id="0"/>
      <w:bookmarkEnd w:id="0"/>
      <w:r w:rsidDel="00000000" w:rsidR="00000000" w:rsidRPr="00000000">
        <w:rPr>
          <w:rFonts w:ascii="Roboto" w:cs="Roboto" w:eastAsia="Roboto" w:hAnsi="Roboto"/>
          <w:color w:val="f58a51"/>
          <w:sz w:val="24"/>
          <w:szCs w:val="24"/>
          <w:rtl w:val="0"/>
        </w:rPr>
        <w:t xml:space="preserve">INTERVIEW PREPARATION TEMPLATE</w:t>
      </w:r>
    </w:p>
    <w:p w:rsidR="00000000" w:rsidDel="00000000" w:rsidP="00000000" w:rsidRDefault="00000000" w:rsidRPr="00000000" w14:paraId="00000002">
      <w:pPr>
        <w:pStyle w:val="Title"/>
        <w:spacing w:before="80" w:line="276" w:lineRule="auto"/>
        <w:rPr>
          <w:rFonts w:ascii="Roboto" w:cs="Roboto" w:eastAsia="Roboto" w:hAnsi="Roboto"/>
        </w:rPr>
      </w:pPr>
      <w:bookmarkStart w:colFirst="0" w:colLast="0" w:name="_ap3cfandliov" w:id="1"/>
      <w:bookmarkEnd w:id="1"/>
      <w:r w:rsidDel="00000000" w:rsidR="00000000" w:rsidRPr="00000000">
        <w:rPr>
          <w:rFonts w:ascii="Roboto" w:cs="Roboto" w:eastAsia="Roboto" w:hAnsi="Roboto"/>
          <w:rtl w:val="0"/>
        </w:rPr>
        <w:t xml:space="preserve">[Job title]</w:t>
      </w:r>
      <w:r w:rsidDel="00000000" w:rsidR="00000000" w:rsidRPr="00000000">
        <w:rPr>
          <w:rFonts w:ascii="Roboto" w:cs="Roboto" w:eastAsia="Roboto" w:hAnsi="Roboto"/>
          <w:rtl w:val="0"/>
        </w:rPr>
        <w:t xml:space="preserve"> </w:t>
      </w:r>
    </w:p>
    <w:p w:rsidR="00000000" w:rsidDel="00000000" w:rsidP="00000000" w:rsidRDefault="00000000" w:rsidRPr="00000000" w14:paraId="00000003">
      <w:pPr>
        <w:rPr>
          <w:rFonts w:ascii="Roboto" w:cs="Roboto" w:eastAsia="Roboto" w:hAnsi="Robo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spacing w:before="200" w:line="276" w:lineRule="auto"/>
        <w:rPr>
          <w:rFonts w:ascii="Roboto" w:cs="Roboto" w:eastAsia="Roboto" w:hAnsi="Roboto"/>
          <w:i w:val="1"/>
          <w:color w:val="999999"/>
        </w:rPr>
      </w:pPr>
      <w:r w:rsidDel="00000000" w:rsidR="00000000" w:rsidRPr="00000000">
        <w:rPr>
          <w:rFonts w:ascii="Roboto" w:cs="Roboto" w:eastAsia="Roboto" w:hAnsi="Roboto"/>
          <w:b w:val="1"/>
          <w:rtl w:val="0"/>
        </w:rPr>
        <w:t xml:space="preserve">Job information: </w:t>
      </w:r>
      <w:r w:rsidDel="00000000" w:rsidR="00000000" w:rsidRPr="00000000">
        <w:rPr>
          <w:rFonts w:ascii="Roboto" w:cs="Roboto" w:eastAsia="Roboto" w:hAnsi="Roboto"/>
          <w:i w:val="1"/>
          <w:color w:val="999999"/>
          <w:rtl w:val="0"/>
        </w:rPr>
        <w:t xml:space="preserve">Provide links to the place where interviewers would find the job ad or a job description as well as the </w:t>
      </w:r>
      <w:hyperlink r:id="rId6">
        <w:r w:rsidDel="00000000" w:rsidR="00000000" w:rsidRPr="00000000">
          <w:rPr>
            <w:rFonts w:ascii="Roboto" w:cs="Roboto" w:eastAsia="Roboto" w:hAnsi="Roboto"/>
            <w:i w:val="1"/>
            <w:color w:val="1155cc"/>
            <w:u w:val="single"/>
            <w:rtl w:val="0"/>
          </w:rPr>
          <w:t xml:space="preserve">candidate insights packet</w:t>
        </w:r>
      </w:hyperlink>
      <w:r w:rsidDel="00000000" w:rsidR="00000000" w:rsidRPr="00000000">
        <w:rPr>
          <w:rFonts w:ascii="Roboto" w:cs="Roboto" w:eastAsia="Roboto" w:hAnsi="Roboto"/>
          <w:i w:val="1"/>
          <w:color w:val="999999"/>
          <w:rtl w:val="0"/>
        </w:rPr>
        <w:t xml:space="preserve">, resume, and portfolio (if applicable) for each candidate. </w:t>
      </w:r>
      <w:r w:rsidDel="00000000" w:rsidR="00000000" w:rsidRPr="00000000">
        <w:rPr>
          <w:rtl w:val="0"/>
        </w:rPr>
      </w:r>
    </w:p>
    <w:p w:rsidR="00000000" w:rsidDel="00000000" w:rsidP="00000000" w:rsidRDefault="00000000" w:rsidRPr="00000000" w14:paraId="00000005">
      <w:pPr>
        <w:spacing w:before="200" w:line="276" w:lineRule="auto"/>
        <w:rPr>
          <w:rFonts w:ascii="Roboto" w:cs="Roboto" w:eastAsia="Roboto" w:hAnsi="Roboto"/>
          <w:b w:val="1"/>
        </w:rPr>
      </w:pPr>
      <w:r w:rsidDel="00000000" w:rsidR="00000000" w:rsidRPr="00000000">
        <w:rPr>
          <w:rFonts w:ascii="Roboto" w:cs="Roboto" w:eastAsia="Roboto" w:hAnsi="Roboto"/>
          <w:b w:val="1"/>
          <w:rtl w:val="0"/>
        </w:rPr>
        <w:t xml:space="preserve">Details</w:t>
      </w:r>
    </w:p>
    <w:p w:rsidR="00000000" w:rsidDel="00000000" w:rsidP="00000000" w:rsidRDefault="00000000" w:rsidRPr="00000000" w14:paraId="00000006">
      <w:pPr>
        <w:numPr>
          <w:ilvl w:val="0"/>
          <w:numId w:val="2"/>
        </w:numPr>
        <w:spacing w:line="276" w:lineRule="auto"/>
        <w:ind w:left="360" w:hanging="270"/>
        <w:rPr>
          <w:rFonts w:ascii="Roboto" w:cs="Roboto" w:eastAsia="Roboto" w:hAnsi="Roboto"/>
          <w:i w:val="1"/>
          <w:color w:val="999999"/>
        </w:rPr>
      </w:pPr>
      <w:r w:rsidDel="00000000" w:rsidR="00000000" w:rsidRPr="00000000">
        <w:rPr>
          <w:rFonts w:ascii="Roboto" w:cs="Roboto" w:eastAsia="Roboto" w:hAnsi="Roboto"/>
          <w:i w:val="1"/>
          <w:color w:val="999999"/>
          <w:rtl w:val="0"/>
        </w:rPr>
        <w:t xml:space="preserve">Brief the interviewing team on what process candidates have been through that got them to the point of coming in for an interview. Recap who the candidate has talked to as part of the recruiting process.   </w:t>
      </w:r>
      <w:r w:rsidDel="00000000" w:rsidR="00000000" w:rsidRPr="00000000">
        <w:rPr>
          <w:rtl w:val="0"/>
        </w:rPr>
      </w:r>
    </w:p>
    <w:p w:rsidR="00000000" w:rsidDel="00000000" w:rsidP="00000000" w:rsidRDefault="00000000" w:rsidRPr="00000000" w14:paraId="00000007">
      <w:pPr>
        <w:numPr>
          <w:ilvl w:val="0"/>
          <w:numId w:val="4"/>
        </w:numPr>
        <w:spacing w:line="276" w:lineRule="auto"/>
        <w:ind w:left="360" w:hanging="270"/>
        <w:rPr>
          <w:rFonts w:ascii="Roboto" w:cs="Roboto" w:eastAsia="Roboto" w:hAnsi="Roboto"/>
          <w:i w:val="1"/>
          <w:color w:val="999999"/>
        </w:rPr>
      </w:pPr>
      <w:r w:rsidDel="00000000" w:rsidR="00000000" w:rsidRPr="00000000">
        <w:rPr>
          <w:rFonts w:ascii="Roboto" w:cs="Roboto" w:eastAsia="Roboto" w:hAnsi="Roboto"/>
          <w:i w:val="1"/>
          <w:color w:val="999999"/>
          <w:rtl w:val="0"/>
        </w:rPr>
        <w:t xml:space="preserve">If the hiring manager has given the candidate any assignments to complete before their interview, that should be specified here.</w:t>
      </w:r>
    </w:p>
    <w:p w:rsidR="00000000" w:rsidDel="00000000" w:rsidP="00000000" w:rsidRDefault="00000000" w:rsidRPr="00000000" w14:paraId="00000008">
      <w:pPr>
        <w:numPr>
          <w:ilvl w:val="0"/>
          <w:numId w:val="4"/>
        </w:numPr>
        <w:spacing w:line="276" w:lineRule="auto"/>
        <w:ind w:left="360" w:hanging="270"/>
        <w:rPr>
          <w:rFonts w:ascii="Roboto" w:cs="Roboto" w:eastAsia="Roboto" w:hAnsi="Roboto"/>
          <w:i w:val="1"/>
          <w:color w:val="999999"/>
        </w:rPr>
      </w:pPr>
      <w:r w:rsidDel="00000000" w:rsidR="00000000" w:rsidRPr="00000000">
        <w:rPr>
          <w:rFonts w:ascii="Roboto" w:cs="Roboto" w:eastAsia="Roboto" w:hAnsi="Roboto"/>
          <w:i w:val="1"/>
          <w:color w:val="999999"/>
          <w:rtl w:val="0"/>
        </w:rPr>
        <w:t xml:space="preserve">If the candidate has been given access to company information, that should be included here. </w:t>
      </w:r>
    </w:p>
    <w:p w:rsidR="00000000" w:rsidDel="00000000" w:rsidP="00000000" w:rsidRDefault="00000000" w:rsidRPr="00000000" w14:paraId="00000009">
      <w:pPr>
        <w:spacing w:after="200" w:lineRule="auto"/>
        <w:rPr>
          <w:rFonts w:ascii="Roboto" w:cs="Roboto" w:eastAsia="Roboto" w:hAnsi="Roboto"/>
        </w:rPr>
      </w:pPr>
      <w:r w:rsidDel="00000000" w:rsidR="00000000" w:rsidRPr="00000000">
        <w:pict>
          <v:rect style="width:0.0pt;height:1.5pt" o:hr="t" o:hrstd="t" o:hralign="center" fillcolor="#A0A0A0" stroked="f"/>
        </w:pict>
      </w:r>
      <w:r w:rsidDel="00000000" w:rsidR="00000000" w:rsidRPr="00000000">
        <w:rPr>
          <w:rtl w:val="0"/>
        </w:rPr>
      </w:r>
    </w:p>
    <w:tbl>
      <w:tblPr>
        <w:tblStyle w:val="Table1"/>
        <w:tblW w:w="13560.0" w:type="dxa"/>
        <w:jc w:val="left"/>
        <w:tblInd w:w="24.00000000000000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5"/>
        <w:gridCol w:w="2415"/>
        <w:gridCol w:w="2625"/>
        <w:gridCol w:w="6765"/>
        <w:tblGridChange w:id="0">
          <w:tblGrid>
            <w:gridCol w:w="1755"/>
            <w:gridCol w:w="2415"/>
            <w:gridCol w:w="2625"/>
            <w:gridCol w:w="6765"/>
          </w:tblGrid>
        </w:tblGridChange>
      </w:tblGrid>
      <w:tr>
        <w:trPr>
          <w:cantSplit w:val="0"/>
          <w:trHeight w:val="500" w:hRule="atLeast"/>
          <w:tblHeader w:val="0"/>
        </w:trPr>
        <w:tc>
          <w:tcPr>
            <w:tcBorders>
              <w:top w:color="000000" w:space="0" w:sz="0" w:val="nil"/>
              <w:left w:color="000000" w:space="0" w:sz="0" w:val="nil"/>
              <w:bottom w:color="f58a51" w:space="0" w:sz="24" w:val="single"/>
              <w:right w:color="000000" w:space="0" w:sz="0" w:val="nil"/>
            </w:tcBorders>
            <w:tcMar>
              <w:top w:w="144.0" w:type="dxa"/>
              <w:left w:w="144.0" w:type="dxa"/>
              <w:bottom w:w="144.0" w:type="dxa"/>
              <w:right w:w="144.0" w:type="dxa"/>
            </w:tcMar>
          </w:tcPr>
          <w:p w:rsidR="00000000" w:rsidDel="00000000" w:rsidP="00000000" w:rsidRDefault="00000000" w:rsidRPr="00000000" w14:paraId="0000000A">
            <w:pPr>
              <w:spacing w:line="276" w:lineRule="auto"/>
              <w:rPr>
                <w:rFonts w:ascii="Roboto" w:cs="Roboto" w:eastAsia="Roboto" w:hAnsi="Roboto"/>
                <w:b w:val="1"/>
                <w:sz w:val="28"/>
                <w:szCs w:val="28"/>
              </w:rPr>
            </w:pPr>
            <w:r w:rsidDel="00000000" w:rsidR="00000000" w:rsidRPr="00000000">
              <w:rPr>
                <w:rFonts w:ascii="Roboto" w:cs="Roboto" w:eastAsia="Roboto" w:hAnsi="Roboto"/>
                <w:b w:val="1"/>
                <w:sz w:val="28"/>
                <w:szCs w:val="28"/>
                <w:rtl w:val="0"/>
              </w:rPr>
              <w:t xml:space="preserve">Interviewer</w:t>
            </w:r>
          </w:p>
        </w:tc>
        <w:tc>
          <w:tcPr>
            <w:tcBorders>
              <w:top w:color="000000" w:space="0" w:sz="0" w:val="nil"/>
              <w:left w:color="000000" w:space="0" w:sz="0" w:val="nil"/>
              <w:bottom w:color="f58a51" w:space="0" w:sz="24" w:val="single"/>
              <w:right w:color="000000" w:space="0" w:sz="0" w:val="nil"/>
            </w:tcBorders>
            <w:tcMar>
              <w:top w:w="144.0" w:type="dxa"/>
              <w:left w:w="144.0" w:type="dxa"/>
              <w:bottom w:w="144.0" w:type="dxa"/>
              <w:right w:w="144.0" w:type="dxa"/>
            </w:tcMar>
          </w:tcPr>
          <w:p w:rsidR="00000000" w:rsidDel="00000000" w:rsidP="00000000" w:rsidRDefault="00000000" w:rsidRPr="00000000" w14:paraId="0000000B">
            <w:pPr>
              <w:spacing w:line="276" w:lineRule="auto"/>
              <w:rPr>
                <w:rFonts w:ascii="Roboto" w:cs="Roboto" w:eastAsia="Roboto" w:hAnsi="Roboto"/>
                <w:b w:val="1"/>
                <w:color w:val="24133e"/>
                <w:sz w:val="28"/>
                <w:szCs w:val="28"/>
              </w:rPr>
            </w:pPr>
            <w:r w:rsidDel="00000000" w:rsidR="00000000" w:rsidRPr="00000000">
              <w:rPr>
                <w:rFonts w:ascii="Roboto" w:cs="Roboto" w:eastAsia="Roboto" w:hAnsi="Roboto"/>
                <w:b w:val="1"/>
                <w:color w:val="24133e"/>
                <w:sz w:val="28"/>
                <w:szCs w:val="28"/>
                <w:rtl w:val="0"/>
              </w:rPr>
              <w:t xml:space="preserve">Focus area(s)</w:t>
            </w:r>
          </w:p>
        </w:tc>
        <w:tc>
          <w:tcPr>
            <w:tcBorders>
              <w:top w:color="000000" w:space="0" w:sz="0" w:val="nil"/>
              <w:left w:color="000000" w:space="0" w:sz="0" w:val="nil"/>
              <w:bottom w:color="f58a51" w:space="0" w:sz="24" w:val="single"/>
              <w:right w:color="000000" w:space="0" w:sz="0" w:val="nil"/>
            </w:tcBorders>
            <w:tcMar>
              <w:top w:w="144.0" w:type="dxa"/>
              <w:left w:w="144.0" w:type="dxa"/>
              <w:bottom w:w="144.0" w:type="dxa"/>
              <w:right w:w="144.0" w:type="dxa"/>
            </w:tcMar>
          </w:tcPr>
          <w:p w:rsidR="00000000" w:rsidDel="00000000" w:rsidP="00000000" w:rsidRDefault="00000000" w:rsidRPr="00000000" w14:paraId="0000000C">
            <w:pPr>
              <w:spacing w:line="276" w:lineRule="auto"/>
              <w:rPr>
                <w:rFonts w:ascii="Roboto" w:cs="Roboto" w:eastAsia="Roboto" w:hAnsi="Roboto"/>
                <w:b w:val="1"/>
                <w:color w:val="24133e"/>
                <w:sz w:val="28"/>
                <w:szCs w:val="28"/>
              </w:rPr>
            </w:pPr>
            <w:r w:rsidDel="00000000" w:rsidR="00000000" w:rsidRPr="00000000">
              <w:rPr>
                <w:rFonts w:ascii="Roboto" w:cs="Roboto" w:eastAsia="Roboto" w:hAnsi="Roboto"/>
                <w:b w:val="1"/>
                <w:color w:val="24133e"/>
                <w:sz w:val="28"/>
                <w:szCs w:val="28"/>
                <w:rtl w:val="0"/>
              </w:rPr>
              <w:t xml:space="preserve">What to evaluate</w:t>
            </w:r>
          </w:p>
        </w:tc>
        <w:tc>
          <w:tcPr>
            <w:tcBorders>
              <w:top w:color="000000" w:space="0" w:sz="0" w:val="nil"/>
              <w:left w:color="000000" w:space="0" w:sz="0" w:val="nil"/>
              <w:bottom w:color="f58a51" w:space="0" w:sz="24" w:val="single"/>
              <w:right w:color="000000" w:space="0" w:sz="0" w:val="nil"/>
            </w:tcBorders>
            <w:tcMar>
              <w:top w:w="144.0" w:type="dxa"/>
              <w:left w:w="144.0" w:type="dxa"/>
              <w:bottom w:w="144.0" w:type="dxa"/>
              <w:right w:w="144.0" w:type="dxa"/>
            </w:tcMar>
          </w:tcPr>
          <w:p w:rsidR="00000000" w:rsidDel="00000000" w:rsidP="00000000" w:rsidRDefault="00000000" w:rsidRPr="00000000" w14:paraId="0000000D">
            <w:pPr>
              <w:spacing w:line="276" w:lineRule="auto"/>
              <w:rPr>
                <w:rFonts w:ascii="Roboto" w:cs="Roboto" w:eastAsia="Roboto" w:hAnsi="Roboto"/>
                <w:b w:val="1"/>
                <w:color w:val="24133e"/>
                <w:sz w:val="28"/>
                <w:szCs w:val="28"/>
              </w:rPr>
            </w:pPr>
            <w:r w:rsidDel="00000000" w:rsidR="00000000" w:rsidRPr="00000000">
              <w:rPr>
                <w:rFonts w:ascii="Roboto" w:cs="Roboto" w:eastAsia="Roboto" w:hAnsi="Roboto"/>
                <w:b w:val="1"/>
                <w:color w:val="24133e"/>
                <w:sz w:val="28"/>
                <w:szCs w:val="28"/>
                <w:rtl w:val="0"/>
              </w:rPr>
              <w:t xml:space="preserve">Sample questions</w:t>
            </w:r>
          </w:p>
        </w:tc>
      </w:tr>
      <w:tr>
        <w:trPr>
          <w:cantSplit w:val="0"/>
          <w:trHeight w:val="643.75" w:hRule="atLeast"/>
          <w:tblHeader w:val="0"/>
        </w:trPr>
        <w:tc>
          <w:tcPr>
            <w:tcBorders>
              <w:top w:color="f58a51" w:space="0" w:sz="24" w:val="single"/>
              <w:left w:color="999999" w:space="0" w:sz="4" w:val="single"/>
              <w:bottom w:color="999999" w:space="0" w:sz="4" w:val="single"/>
              <w:right w:color="999999"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1"/>
                <w:color w:val="666666"/>
                <w:sz w:val="20"/>
                <w:szCs w:val="20"/>
              </w:rPr>
            </w:pPr>
            <w:r w:rsidDel="00000000" w:rsidR="00000000" w:rsidRPr="00000000">
              <w:rPr>
                <w:rFonts w:ascii="Roboto" w:cs="Roboto" w:eastAsia="Roboto" w:hAnsi="Roboto"/>
                <w:i w:val="1"/>
                <w:color w:val="666666"/>
                <w:sz w:val="20"/>
                <w:szCs w:val="20"/>
                <w:rtl w:val="0"/>
              </w:rPr>
              <w:t xml:space="preserve">Example:</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1"/>
                <w:color w:val="666666"/>
                <w:sz w:val="20"/>
                <w:szCs w:val="20"/>
              </w:rPr>
            </w:pPr>
            <w:r w:rsidDel="00000000" w:rsidR="00000000" w:rsidRPr="00000000">
              <w:rPr>
                <w:rFonts w:ascii="Roboto" w:cs="Roboto" w:eastAsia="Roboto" w:hAnsi="Roboto"/>
                <w:i w:val="1"/>
                <w:color w:val="666666"/>
                <w:sz w:val="20"/>
                <w:szCs w:val="20"/>
                <w:rtl w:val="0"/>
              </w:rPr>
              <w:t xml:space="preserve">Ryan Smith</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1"/>
                <w:color w:val="666666"/>
                <w:sz w:val="20"/>
                <w:szCs w:val="20"/>
              </w:rPr>
            </w:pPr>
            <w:r w:rsidDel="00000000" w:rsidR="00000000" w:rsidRPr="00000000">
              <w:rPr>
                <w:rFonts w:ascii="Roboto" w:cs="Roboto" w:eastAsia="Roboto" w:hAnsi="Roboto"/>
                <w:i w:val="1"/>
                <w:color w:val="666666"/>
                <w:sz w:val="20"/>
                <w:szCs w:val="20"/>
                <w:rtl w:val="0"/>
              </w:rPr>
              <w:t xml:space="preserve">(Hiring manager)</w:t>
            </w:r>
          </w:p>
        </w:tc>
        <w:tc>
          <w:tcPr>
            <w:tcBorders>
              <w:top w:color="f58a51" w:space="0" w:sz="24" w:val="single"/>
              <w:left w:color="999999" w:space="0" w:sz="4" w:val="single"/>
              <w:bottom w:color="999999" w:space="0" w:sz="4" w:val="single"/>
              <w:right w:color="999999"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1">
            <w:pPr>
              <w:widowControl w:val="0"/>
              <w:numPr>
                <w:ilvl w:val="0"/>
                <w:numId w:val="1"/>
              </w:numPr>
              <w:spacing w:line="276" w:lineRule="auto"/>
              <w:ind w:left="360" w:hanging="270"/>
              <w:rPr>
                <w:rFonts w:ascii="Roboto" w:cs="Roboto" w:eastAsia="Roboto" w:hAnsi="Roboto"/>
                <w:i w:val="1"/>
                <w:color w:val="666666"/>
                <w:sz w:val="20"/>
                <w:szCs w:val="20"/>
              </w:rPr>
            </w:pPr>
            <w:r w:rsidDel="00000000" w:rsidR="00000000" w:rsidRPr="00000000">
              <w:rPr>
                <w:rFonts w:ascii="Roboto" w:cs="Roboto" w:eastAsia="Roboto" w:hAnsi="Roboto"/>
                <w:i w:val="1"/>
                <w:color w:val="666666"/>
                <w:sz w:val="20"/>
                <w:szCs w:val="20"/>
                <w:rtl w:val="0"/>
              </w:rPr>
              <w:t xml:space="preserve">Manager fit</w:t>
            </w:r>
          </w:p>
          <w:p w:rsidR="00000000" w:rsidDel="00000000" w:rsidP="00000000" w:rsidRDefault="00000000" w:rsidRPr="00000000" w14:paraId="00000012">
            <w:pPr>
              <w:widowControl w:val="0"/>
              <w:numPr>
                <w:ilvl w:val="0"/>
                <w:numId w:val="1"/>
              </w:numPr>
              <w:spacing w:line="276" w:lineRule="auto"/>
              <w:ind w:left="360" w:hanging="270"/>
              <w:rPr>
                <w:rFonts w:ascii="Roboto" w:cs="Roboto" w:eastAsia="Roboto" w:hAnsi="Roboto"/>
                <w:i w:val="1"/>
                <w:color w:val="666666"/>
                <w:sz w:val="20"/>
                <w:szCs w:val="20"/>
              </w:rPr>
            </w:pPr>
            <w:r w:rsidDel="00000000" w:rsidR="00000000" w:rsidRPr="00000000">
              <w:rPr>
                <w:rFonts w:ascii="Roboto" w:cs="Roboto" w:eastAsia="Roboto" w:hAnsi="Roboto"/>
                <w:i w:val="1"/>
                <w:color w:val="666666"/>
                <w:sz w:val="20"/>
                <w:szCs w:val="20"/>
                <w:rtl w:val="0"/>
              </w:rPr>
              <w:t xml:space="preserve">Partnership with cross-functional departments</w:t>
            </w:r>
          </w:p>
          <w:p w:rsidR="00000000" w:rsidDel="00000000" w:rsidP="00000000" w:rsidRDefault="00000000" w:rsidRPr="00000000" w14:paraId="00000013">
            <w:pPr>
              <w:widowControl w:val="0"/>
              <w:numPr>
                <w:ilvl w:val="0"/>
                <w:numId w:val="1"/>
              </w:numPr>
              <w:spacing w:line="276" w:lineRule="auto"/>
              <w:ind w:left="360" w:hanging="270"/>
              <w:rPr>
                <w:rFonts w:ascii="Roboto" w:cs="Roboto" w:eastAsia="Roboto" w:hAnsi="Roboto"/>
                <w:i w:val="1"/>
                <w:color w:val="666666"/>
                <w:sz w:val="20"/>
                <w:szCs w:val="20"/>
              </w:rPr>
            </w:pPr>
            <w:r w:rsidDel="00000000" w:rsidR="00000000" w:rsidRPr="00000000">
              <w:rPr>
                <w:rFonts w:ascii="Roboto" w:cs="Roboto" w:eastAsia="Roboto" w:hAnsi="Roboto"/>
                <w:i w:val="1"/>
                <w:color w:val="666666"/>
                <w:sz w:val="20"/>
                <w:szCs w:val="20"/>
                <w:rtl w:val="0"/>
              </w:rPr>
              <w:t xml:space="preserve">Leadership and coaching style</w:t>
            </w:r>
          </w:p>
        </w:tc>
        <w:tc>
          <w:tcPr>
            <w:tcBorders>
              <w:top w:color="f58a51" w:space="0" w:sz="24" w:val="single"/>
              <w:left w:color="999999" w:space="0" w:sz="4" w:val="single"/>
              <w:bottom w:color="999999" w:space="0" w:sz="4" w:val="single"/>
              <w:right w:color="999999"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numPr>
                <w:ilvl w:val="0"/>
                <w:numId w:val="1"/>
              </w:numPr>
              <w:spacing w:line="276" w:lineRule="auto"/>
              <w:ind w:left="270" w:hanging="270"/>
              <w:rPr>
                <w:rFonts w:ascii="Roboto" w:cs="Roboto" w:eastAsia="Roboto" w:hAnsi="Roboto"/>
                <w:i w:val="1"/>
                <w:color w:val="666666"/>
                <w:sz w:val="20"/>
                <w:szCs w:val="20"/>
              </w:rPr>
            </w:pPr>
            <w:r w:rsidDel="00000000" w:rsidR="00000000" w:rsidRPr="00000000">
              <w:rPr>
                <w:rFonts w:ascii="Roboto" w:cs="Roboto" w:eastAsia="Roboto" w:hAnsi="Roboto"/>
                <w:i w:val="1"/>
                <w:color w:val="666666"/>
                <w:sz w:val="20"/>
                <w:szCs w:val="20"/>
                <w:rtl w:val="0"/>
              </w:rPr>
              <w:t xml:space="preserve">Strategic thinking</w:t>
            </w:r>
          </w:p>
          <w:p w:rsidR="00000000" w:rsidDel="00000000" w:rsidP="00000000" w:rsidRDefault="00000000" w:rsidRPr="00000000" w14:paraId="00000015">
            <w:pPr>
              <w:widowControl w:val="0"/>
              <w:numPr>
                <w:ilvl w:val="0"/>
                <w:numId w:val="1"/>
              </w:numPr>
              <w:spacing w:line="276" w:lineRule="auto"/>
              <w:ind w:left="270" w:hanging="270"/>
              <w:rPr>
                <w:rFonts w:ascii="Roboto" w:cs="Roboto" w:eastAsia="Roboto" w:hAnsi="Roboto"/>
                <w:i w:val="1"/>
                <w:color w:val="666666"/>
                <w:sz w:val="20"/>
                <w:szCs w:val="20"/>
                <w:u w:val="none"/>
              </w:rPr>
            </w:pPr>
            <w:r w:rsidDel="00000000" w:rsidR="00000000" w:rsidRPr="00000000">
              <w:rPr>
                <w:rFonts w:ascii="Roboto" w:cs="Roboto" w:eastAsia="Roboto" w:hAnsi="Roboto"/>
                <w:i w:val="1"/>
                <w:color w:val="666666"/>
                <w:sz w:val="20"/>
                <w:szCs w:val="20"/>
                <w:rtl w:val="0"/>
              </w:rPr>
              <w:t xml:space="preserve">Cross-functional project management and communication</w:t>
            </w:r>
          </w:p>
          <w:p w:rsidR="00000000" w:rsidDel="00000000" w:rsidP="00000000" w:rsidRDefault="00000000" w:rsidRPr="00000000" w14:paraId="00000016">
            <w:pPr>
              <w:widowControl w:val="0"/>
              <w:numPr>
                <w:ilvl w:val="0"/>
                <w:numId w:val="1"/>
              </w:numPr>
              <w:spacing w:line="276" w:lineRule="auto"/>
              <w:ind w:left="270" w:hanging="270"/>
              <w:rPr>
                <w:rFonts w:ascii="Roboto" w:cs="Roboto" w:eastAsia="Roboto" w:hAnsi="Roboto"/>
                <w:i w:val="1"/>
                <w:color w:val="666666"/>
                <w:sz w:val="20"/>
                <w:szCs w:val="20"/>
              </w:rPr>
            </w:pPr>
            <w:r w:rsidDel="00000000" w:rsidR="00000000" w:rsidRPr="00000000">
              <w:rPr>
                <w:rFonts w:ascii="Roboto" w:cs="Roboto" w:eastAsia="Roboto" w:hAnsi="Roboto"/>
                <w:i w:val="1"/>
                <w:color w:val="666666"/>
                <w:sz w:val="20"/>
                <w:szCs w:val="20"/>
                <w:rtl w:val="0"/>
              </w:rPr>
              <w:t xml:space="preserve">Leadership/coaching philosophy</w:t>
            </w:r>
          </w:p>
        </w:tc>
        <w:tc>
          <w:tcPr>
            <w:tcBorders>
              <w:top w:color="f58a51" w:space="0" w:sz="24" w:val="single"/>
              <w:left w:color="999999" w:space="0" w:sz="4" w:val="single"/>
              <w:bottom w:color="999999" w:space="0" w:sz="4" w:val="single"/>
              <w:right w:color="999999"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numPr>
                <w:ilvl w:val="0"/>
                <w:numId w:val="3"/>
              </w:numPr>
              <w:spacing w:line="276" w:lineRule="auto"/>
              <w:ind w:left="360" w:hanging="270"/>
              <w:rPr>
                <w:rFonts w:ascii="Roboto" w:cs="Roboto" w:eastAsia="Roboto" w:hAnsi="Roboto"/>
                <w:i w:val="1"/>
                <w:color w:val="666666"/>
                <w:sz w:val="20"/>
                <w:szCs w:val="20"/>
              </w:rPr>
            </w:pPr>
            <w:r w:rsidDel="00000000" w:rsidR="00000000" w:rsidRPr="00000000">
              <w:rPr>
                <w:rFonts w:ascii="Roboto" w:cs="Roboto" w:eastAsia="Roboto" w:hAnsi="Roboto"/>
                <w:i w:val="1"/>
                <w:color w:val="666666"/>
                <w:sz w:val="20"/>
                <w:szCs w:val="20"/>
                <w:rtl w:val="0"/>
              </w:rPr>
              <w:t xml:space="preserve">If the team’s performance was down for two quarters in a row, how would you identify the cause, how would you communicate with team members, and what steps would you take to improve? </w:t>
            </w:r>
          </w:p>
          <w:p w:rsidR="00000000" w:rsidDel="00000000" w:rsidP="00000000" w:rsidRDefault="00000000" w:rsidRPr="00000000" w14:paraId="00000018">
            <w:pPr>
              <w:widowControl w:val="0"/>
              <w:numPr>
                <w:ilvl w:val="0"/>
                <w:numId w:val="3"/>
              </w:numPr>
              <w:spacing w:line="276" w:lineRule="auto"/>
              <w:ind w:left="360" w:hanging="270"/>
              <w:rPr>
                <w:rFonts w:ascii="Roboto" w:cs="Roboto" w:eastAsia="Roboto" w:hAnsi="Roboto"/>
                <w:i w:val="1"/>
                <w:color w:val="666666"/>
                <w:sz w:val="20"/>
                <w:szCs w:val="20"/>
              </w:rPr>
            </w:pPr>
            <w:r w:rsidDel="00000000" w:rsidR="00000000" w:rsidRPr="00000000">
              <w:rPr>
                <w:rFonts w:ascii="Roboto" w:cs="Roboto" w:eastAsia="Roboto" w:hAnsi="Roboto"/>
                <w:i w:val="1"/>
                <w:color w:val="666666"/>
                <w:sz w:val="20"/>
                <w:szCs w:val="20"/>
                <w:rtl w:val="0"/>
              </w:rPr>
              <w:t xml:space="preserve">Describe a project where you worked cross-functionally to improve an outcome. What worked well? What didn’t?</w:t>
            </w:r>
          </w:p>
          <w:p w:rsidR="00000000" w:rsidDel="00000000" w:rsidP="00000000" w:rsidRDefault="00000000" w:rsidRPr="00000000" w14:paraId="00000019">
            <w:pPr>
              <w:widowControl w:val="0"/>
              <w:numPr>
                <w:ilvl w:val="0"/>
                <w:numId w:val="3"/>
              </w:numPr>
              <w:spacing w:line="276" w:lineRule="auto"/>
              <w:ind w:left="360" w:hanging="270"/>
              <w:rPr>
                <w:rFonts w:ascii="Roboto" w:cs="Roboto" w:eastAsia="Roboto" w:hAnsi="Roboto"/>
                <w:i w:val="1"/>
                <w:color w:val="666666"/>
                <w:sz w:val="20"/>
                <w:szCs w:val="20"/>
              </w:rPr>
            </w:pPr>
            <w:r w:rsidDel="00000000" w:rsidR="00000000" w:rsidRPr="00000000">
              <w:rPr>
                <w:rFonts w:ascii="Roboto" w:cs="Roboto" w:eastAsia="Roboto" w:hAnsi="Roboto"/>
                <w:i w:val="1"/>
                <w:color w:val="666666"/>
                <w:sz w:val="20"/>
                <w:szCs w:val="20"/>
                <w:rtl w:val="0"/>
              </w:rPr>
              <w:t xml:space="preserve">Tell me about a time you had a direct report who was consistently underperforming. What steps did you take, and what was the outcome? </w:t>
            </w:r>
          </w:p>
        </w:tc>
      </w:tr>
      <w:tr>
        <w:trPr>
          <w:cantSplit w:val="0"/>
          <w:trHeight w:val="643.75" w:hRule="atLeast"/>
          <w:tblHeader w:val="0"/>
        </w:trPr>
        <w:tc>
          <w:tcPr>
            <w:tcBorders>
              <w:top w:color="f58a51" w:space="0" w:sz="24" w:val="single"/>
              <w:left w:color="999999" w:space="0" w:sz="4" w:val="single"/>
              <w:bottom w:color="999999" w:space="0" w:sz="4" w:val="single"/>
              <w:right w:color="999999"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tcBorders>
              <w:top w:color="f58a51" w:space="0" w:sz="24" w:val="single"/>
              <w:left w:color="999999" w:space="0" w:sz="4" w:val="single"/>
              <w:bottom w:color="999999" w:space="0" w:sz="4" w:val="single"/>
              <w:right w:color="999999"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B">
            <w:pPr>
              <w:widowControl w:val="0"/>
              <w:spacing w:line="276" w:lineRule="auto"/>
              <w:ind w:left="0" w:firstLine="0"/>
              <w:rPr>
                <w:rFonts w:ascii="Roboto" w:cs="Roboto" w:eastAsia="Roboto" w:hAnsi="Roboto"/>
              </w:rPr>
            </w:pPr>
            <w:r w:rsidDel="00000000" w:rsidR="00000000" w:rsidRPr="00000000">
              <w:rPr>
                <w:rtl w:val="0"/>
              </w:rPr>
            </w:r>
          </w:p>
        </w:tc>
        <w:tc>
          <w:tcPr>
            <w:tcBorders>
              <w:top w:color="f58a51" w:space="0" w:sz="24" w:val="single"/>
              <w:left w:color="999999" w:space="0" w:sz="4" w:val="single"/>
              <w:bottom w:color="999999" w:space="0" w:sz="4" w:val="single"/>
              <w:right w:color="999999"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C">
            <w:pPr>
              <w:widowControl w:val="0"/>
              <w:spacing w:line="276" w:lineRule="auto"/>
              <w:ind w:left="0" w:firstLine="0"/>
              <w:rPr>
                <w:rFonts w:ascii="Roboto" w:cs="Roboto" w:eastAsia="Roboto" w:hAnsi="Roboto"/>
              </w:rPr>
            </w:pPr>
            <w:r w:rsidDel="00000000" w:rsidR="00000000" w:rsidRPr="00000000">
              <w:rPr>
                <w:rtl w:val="0"/>
              </w:rPr>
            </w:r>
          </w:p>
        </w:tc>
        <w:tc>
          <w:tcPr>
            <w:tcBorders>
              <w:top w:color="f58a51" w:space="0" w:sz="24" w:val="single"/>
              <w:left w:color="999999" w:space="0" w:sz="4" w:val="single"/>
              <w:bottom w:color="999999" w:space="0" w:sz="4" w:val="single"/>
              <w:right w:color="999999"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D">
            <w:pPr>
              <w:widowControl w:val="0"/>
              <w:spacing w:line="276" w:lineRule="auto"/>
              <w:ind w:left="0" w:firstLine="0"/>
              <w:rPr>
                <w:rFonts w:ascii="Roboto" w:cs="Roboto" w:eastAsia="Roboto" w:hAnsi="Roboto"/>
              </w:rPr>
            </w:pPr>
            <w:r w:rsidDel="00000000" w:rsidR="00000000" w:rsidRPr="00000000">
              <w:rPr>
                <w:rtl w:val="0"/>
              </w:rPr>
            </w:r>
          </w:p>
        </w:tc>
      </w:tr>
      <w:tr>
        <w:trPr>
          <w:cantSplit w:val="0"/>
          <w:trHeight w:val="643.75" w:hRule="atLeast"/>
          <w:tblHeader w:val="0"/>
        </w:trPr>
        <w:tc>
          <w:tcPr>
            <w:tcBorders>
              <w:top w:color="f58a51" w:space="0" w:sz="24" w:val="single"/>
              <w:left w:color="999999" w:space="0" w:sz="4" w:val="single"/>
              <w:bottom w:color="999999" w:space="0" w:sz="4" w:val="single"/>
              <w:right w:color="999999"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rPr>
                <w:rFonts w:ascii="Roboto" w:cs="Roboto" w:eastAsia="Roboto" w:hAnsi="Roboto"/>
              </w:rPr>
            </w:pPr>
            <w:r w:rsidDel="00000000" w:rsidR="00000000" w:rsidRPr="00000000">
              <w:rPr>
                <w:rtl w:val="0"/>
              </w:rPr>
            </w:r>
          </w:p>
        </w:tc>
        <w:tc>
          <w:tcPr>
            <w:tcBorders>
              <w:top w:color="f58a51" w:space="0" w:sz="24" w:val="single"/>
              <w:left w:color="999999" w:space="0" w:sz="4" w:val="single"/>
              <w:bottom w:color="999999" w:space="0" w:sz="4" w:val="single"/>
              <w:right w:color="999999"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F">
            <w:pPr>
              <w:widowControl w:val="0"/>
              <w:spacing w:line="276" w:lineRule="auto"/>
              <w:ind w:left="0" w:firstLine="0"/>
              <w:rPr>
                <w:rFonts w:ascii="Roboto" w:cs="Roboto" w:eastAsia="Roboto" w:hAnsi="Roboto"/>
              </w:rPr>
            </w:pPr>
            <w:r w:rsidDel="00000000" w:rsidR="00000000" w:rsidRPr="00000000">
              <w:rPr>
                <w:rtl w:val="0"/>
              </w:rPr>
            </w:r>
          </w:p>
        </w:tc>
        <w:tc>
          <w:tcPr>
            <w:tcBorders>
              <w:top w:color="f58a51" w:space="0" w:sz="24" w:val="single"/>
              <w:left w:color="999999" w:space="0" w:sz="4" w:val="single"/>
              <w:bottom w:color="999999" w:space="0" w:sz="4" w:val="single"/>
              <w:right w:color="999999"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0">
            <w:pPr>
              <w:widowControl w:val="0"/>
              <w:spacing w:line="276" w:lineRule="auto"/>
              <w:ind w:left="0" w:firstLine="0"/>
              <w:rPr>
                <w:rFonts w:ascii="Roboto" w:cs="Roboto" w:eastAsia="Roboto" w:hAnsi="Roboto"/>
              </w:rPr>
            </w:pPr>
            <w:r w:rsidDel="00000000" w:rsidR="00000000" w:rsidRPr="00000000">
              <w:rPr>
                <w:rtl w:val="0"/>
              </w:rPr>
            </w:r>
          </w:p>
        </w:tc>
        <w:tc>
          <w:tcPr>
            <w:tcBorders>
              <w:top w:color="f58a51" w:space="0" w:sz="24" w:val="single"/>
              <w:left w:color="999999" w:space="0" w:sz="4" w:val="single"/>
              <w:bottom w:color="999999" w:space="0" w:sz="4" w:val="single"/>
              <w:right w:color="999999"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1">
            <w:pPr>
              <w:widowControl w:val="0"/>
              <w:spacing w:line="276" w:lineRule="auto"/>
              <w:ind w:left="0" w:firstLine="0"/>
              <w:rPr>
                <w:rFonts w:ascii="Roboto" w:cs="Roboto" w:eastAsia="Roboto" w:hAnsi="Roboto"/>
              </w:rPr>
            </w:pPr>
            <w:r w:rsidDel="00000000" w:rsidR="00000000" w:rsidRPr="00000000">
              <w:rPr>
                <w:rtl w:val="0"/>
              </w:rPr>
            </w:r>
          </w:p>
        </w:tc>
      </w:tr>
      <w:tr>
        <w:trPr>
          <w:cantSplit w:val="0"/>
          <w:trHeight w:val="643.75" w:hRule="atLeast"/>
          <w:tblHeader w:val="0"/>
        </w:trPr>
        <w:tc>
          <w:tcPr>
            <w:tcBorders>
              <w:top w:color="f58a51" w:space="0" w:sz="24" w:val="single"/>
              <w:left w:color="999999" w:space="0" w:sz="4" w:val="single"/>
              <w:bottom w:color="999999" w:space="0" w:sz="4" w:val="single"/>
              <w:right w:color="999999"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2">
            <w:pPr>
              <w:widowControl w:val="0"/>
              <w:spacing w:line="240" w:lineRule="auto"/>
              <w:rPr>
                <w:rFonts w:ascii="Roboto" w:cs="Roboto" w:eastAsia="Roboto" w:hAnsi="Roboto"/>
              </w:rPr>
            </w:pPr>
            <w:r w:rsidDel="00000000" w:rsidR="00000000" w:rsidRPr="00000000">
              <w:rPr>
                <w:rtl w:val="0"/>
              </w:rPr>
            </w:r>
          </w:p>
        </w:tc>
        <w:tc>
          <w:tcPr>
            <w:tcBorders>
              <w:top w:color="f58a51" w:space="0" w:sz="24" w:val="single"/>
              <w:left w:color="999999" w:space="0" w:sz="4" w:val="single"/>
              <w:bottom w:color="999999" w:space="0" w:sz="4" w:val="single"/>
              <w:right w:color="999999"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3">
            <w:pPr>
              <w:widowControl w:val="0"/>
              <w:spacing w:line="276" w:lineRule="auto"/>
              <w:ind w:left="0" w:firstLine="0"/>
              <w:rPr>
                <w:rFonts w:ascii="Roboto" w:cs="Roboto" w:eastAsia="Roboto" w:hAnsi="Roboto"/>
              </w:rPr>
            </w:pPr>
            <w:r w:rsidDel="00000000" w:rsidR="00000000" w:rsidRPr="00000000">
              <w:rPr>
                <w:rtl w:val="0"/>
              </w:rPr>
            </w:r>
          </w:p>
        </w:tc>
        <w:tc>
          <w:tcPr>
            <w:tcBorders>
              <w:top w:color="f58a51" w:space="0" w:sz="24" w:val="single"/>
              <w:left w:color="999999" w:space="0" w:sz="4" w:val="single"/>
              <w:bottom w:color="999999" w:space="0" w:sz="4" w:val="single"/>
              <w:right w:color="999999"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4">
            <w:pPr>
              <w:widowControl w:val="0"/>
              <w:spacing w:line="276" w:lineRule="auto"/>
              <w:ind w:left="0" w:firstLine="0"/>
              <w:rPr>
                <w:rFonts w:ascii="Roboto" w:cs="Roboto" w:eastAsia="Roboto" w:hAnsi="Roboto"/>
              </w:rPr>
            </w:pPr>
            <w:r w:rsidDel="00000000" w:rsidR="00000000" w:rsidRPr="00000000">
              <w:rPr>
                <w:rtl w:val="0"/>
              </w:rPr>
            </w:r>
          </w:p>
        </w:tc>
        <w:tc>
          <w:tcPr>
            <w:tcBorders>
              <w:top w:color="f58a51" w:space="0" w:sz="24" w:val="single"/>
              <w:left w:color="999999" w:space="0" w:sz="4" w:val="single"/>
              <w:bottom w:color="999999" w:space="0" w:sz="4" w:val="single"/>
              <w:right w:color="999999"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5">
            <w:pPr>
              <w:widowControl w:val="0"/>
              <w:spacing w:line="276" w:lineRule="auto"/>
              <w:ind w:left="0" w:firstLine="0"/>
              <w:rPr>
                <w:rFonts w:ascii="Roboto" w:cs="Roboto" w:eastAsia="Roboto" w:hAnsi="Roboto"/>
              </w:rPr>
            </w:pPr>
            <w:r w:rsidDel="00000000" w:rsidR="00000000" w:rsidRPr="00000000">
              <w:rPr>
                <w:rtl w:val="0"/>
              </w:rPr>
            </w:r>
          </w:p>
        </w:tc>
      </w:tr>
      <w:tr>
        <w:trPr>
          <w:cantSplit w:val="0"/>
          <w:trHeight w:val="643.75" w:hRule="atLeast"/>
          <w:tblHeader w:val="0"/>
        </w:trPr>
        <w:tc>
          <w:tcPr>
            <w:tcBorders>
              <w:top w:color="f58a51" w:space="0" w:sz="24" w:val="single"/>
              <w:left w:color="999999" w:space="0" w:sz="4" w:val="single"/>
              <w:bottom w:color="999999" w:space="0" w:sz="4" w:val="single"/>
              <w:right w:color="999999"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6">
            <w:pPr>
              <w:widowControl w:val="0"/>
              <w:spacing w:line="240" w:lineRule="auto"/>
              <w:rPr>
                <w:rFonts w:ascii="Roboto" w:cs="Roboto" w:eastAsia="Roboto" w:hAnsi="Roboto"/>
              </w:rPr>
            </w:pPr>
            <w:r w:rsidDel="00000000" w:rsidR="00000000" w:rsidRPr="00000000">
              <w:rPr>
                <w:rtl w:val="0"/>
              </w:rPr>
            </w:r>
          </w:p>
        </w:tc>
        <w:tc>
          <w:tcPr>
            <w:tcBorders>
              <w:top w:color="f58a51" w:space="0" w:sz="24" w:val="single"/>
              <w:left w:color="999999" w:space="0" w:sz="4" w:val="single"/>
              <w:bottom w:color="999999" w:space="0" w:sz="4" w:val="single"/>
              <w:right w:color="999999"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7">
            <w:pPr>
              <w:widowControl w:val="0"/>
              <w:spacing w:line="276" w:lineRule="auto"/>
              <w:ind w:left="0" w:firstLine="0"/>
              <w:rPr>
                <w:rFonts w:ascii="Roboto" w:cs="Roboto" w:eastAsia="Roboto" w:hAnsi="Roboto"/>
              </w:rPr>
            </w:pPr>
            <w:r w:rsidDel="00000000" w:rsidR="00000000" w:rsidRPr="00000000">
              <w:rPr>
                <w:rtl w:val="0"/>
              </w:rPr>
            </w:r>
          </w:p>
        </w:tc>
        <w:tc>
          <w:tcPr>
            <w:tcBorders>
              <w:top w:color="f58a51" w:space="0" w:sz="24" w:val="single"/>
              <w:left w:color="999999" w:space="0" w:sz="4" w:val="single"/>
              <w:bottom w:color="999999" w:space="0" w:sz="4" w:val="single"/>
              <w:right w:color="999999"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8">
            <w:pPr>
              <w:widowControl w:val="0"/>
              <w:spacing w:line="276" w:lineRule="auto"/>
              <w:ind w:left="0" w:firstLine="0"/>
              <w:rPr>
                <w:rFonts w:ascii="Roboto" w:cs="Roboto" w:eastAsia="Roboto" w:hAnsi="Roboto"/>
              </w:rPr>
            </w:pPr>
            <w:r w:rsidDel="00000000" w:rsidR="00000000" w:rsidRPr="00000000">
              <w:rPr>
                <w:rtl w:val="0"/>
              </w:rPr>
            </w:r>
          </w:p>
        </w:tc>
        <w:tc>
          <w:tcPr>
            <w:tcBorders>
              <w:top w:color="f58a51" w:space="0" w:sz="24" w:val="single"/>
              <w:left w:color="999999" w:space="0" w:sz="4" w:val="single"/>
              <w:bottom w:color="999999" w:space="0" w:sz="4" w:val="single"/>
              <w:right w:color="999999"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9">
            <w:pPr>
              <w:widowControl w:val="0"/>
              <w:spacing w:line="276" w:lineRule="auto"/>
              <w:ind w:left="0" w:firstLine="0"/>
              <w:rPr>
                <w:rFonts w:ascii="Roboto" w:cs="Roboto" w:eastAsia="Roboto" w:hAnsi="Roboto"/>
              </w:rPr>
            </w:pPr>
            <w:r w:rsidDel="00000000" w:rsidR="00000000" w:rsidRPr="00000000">
              <w:rPr>
                <w:rtl w:val="0"/>
              </w:rPr>
            </w:r>
          </w:p>
        </w:tc>
      </w:tr>
    </w:tbl>
    <w:p w:rsidR="00000000" w:rsidDel="00000000" w:rsidP="00000000" w:rsidRDefault="00000000" w:rsidRPr="00000000" w14:paraId="0000002A">
      <w:pPr>
        <w:rPr>
          <w:rFonts w:ascii="Roboto" w:cs="Roboto" w:eastAsia="Roboto" w:hAnsi="Roboto"/>
        </w:rPr>
      </w:pPr>
      <w:r w:rsidDel="00000000" w:rsidR="00000000" w:rsidRPr="00000000">
        <w:rPr>
          <w:rtl w:val="0"/>
        </w:rPr>
      </w:r>
    </w:p>
    <w:sectPr>
      <w:headerReference r:id="rId7" w:type="default"/>
      <w:pgSz w:h="12240" w:w="15840" w:orient="landscape"/>
      <w:pgMar w:bottom="72" w:top="72" w:left="1080" w:right="108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jc w:val="center"/>
      <w:rPr/>
    </w:pPr>
    <w:r w:rsidDel="00000000" w:rsidR="00000000" w:rsidRPr="00000000">
      <w:rPr>
        <w:rtl w:val="0"/>
      </w:rPr>
    </w:r>
  </w:p>
  <w:p w:rsidR="00000000" w:rsidDel="00000000" w:rsidP="00000000" w:rsidRDefault="00000000" w:rsidRPr="00000000" w14:paraId="0000002C">
    <w:pPr>
      <w:rPr>
        <w:b w:val="1"/>
      </w:rPr>
    </w:pPr>
    <w:bookmarkStart w:colFirst="0" w:colLast="0" w:name="_lso6eg31uaxu" w:id="2"/>
    <w:bookmarkEnd w:id="2"/>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7496175</wp:posOffset>
          </wp:positionH>
          <wp:positionV relativeFrom="paragraph">
            <wp:posOffset>238125</wp:posOffset>
          </wp:positionV>
          <wp:extent cx="1071563" cy="45686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71563" cy="456868"/>
                  </a:xfrm>
                  <a:prstGeom prst="rect"/>
                  <a:ln/>
                </pic:spPr>
              </pic:pic>
            </a:graphicData>
          </a:graphic>
        </wp:anchor>
      </w:drawing>
    </w:r>
  </w:p>
  <w:p w:rsidR="00000000" w:rsidDel="00000000" w:rsidP="00000000" w:rsidRDefault="00000000" w:rsidRPr="00000000" w14:paraId="0000002D">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pPr>
    <w:rPr>
      <w:sz w:val="30"/>
      <w:szCs w:val="30"/>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line="276" w:lineRule="auto"/>
    </w:pPr>
    <w:rPr>
      <w:b w:val="1"/>
      <w:sz w:val="40"/>
      <w:szCs w:val="4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predictiveindex.com/en/articles/11563991-downloading-a-candidate-s-full-insights-packet"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